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03"/>
      </w:tblGrid>
      <w:tr w:rsidR="00C76FE8" w:rsidRPr="00BE7ACD" w:rsidTr="00B65BF3">
        <w:trPr>
          <w:trHeight w:val="1895"/>
        </w:trPr>
        <w:tc>
          <w:tcPr>
            <w:tcW w:w="4515" w:type="dxa"/>
          </w:tcPr>
          <w:p w:rsidR="00C76FE8" w:rsidRPr="00BE7ACD" w:rsidRDefault="00525C50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bookmarkStart w:id="0" w:name="_GoBack"/>
            <w:bookmarkEnd w:id="0"/>
            <w:r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FE4E551" wp14:editId="7B3E29EA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-5715</wp:posOffset>
                  </wp:positionV>
                  <wp:extent cx="1066800" cy="1076325"/>
                  <wp:effectExtent l="0" t="0" r="0" b="9525"/>
                  <wp:wrapNone/>
                  <wp:docPr id="2" name="Immagine 2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FE8"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77E714D0" wp14:editId="77165C6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194945</wp:posOffset>
                  </wp:positionV>
                  <wp:extent cx="108712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96" y="20903"/>
                      <wp:lineTo x="21196" y="0"/>
                      <wp:lineTo x="0" y="0"/>
                    </wp:wrapPolygon>
                  </wp:wrapTight>
                  <wp:docPr id="1" name="Immagine 1" descr="http://www.omnicomprensivoguglionesi.gov.it/sites/default/files/pon_quad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nicomprensivoguglionesi.gov.it/sites/default/files/pon_quad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3" w:type="dxa"/>
          </w:tcPr>
          <w:p w:rsidR="00C76FE8" w:rsidRPr="00BE7ACD" w:rsidRDefault="00C76FE8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</w:tbl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b/>
          <w:bCs/>
          <w:color w:val="000000"/>
          <w:kern w:val="0"/>
          <w:sz w:val="16"/>
          <w:szCs w:val="16"/>
          <w:lang w:eastAsia="it-IT"/>
        </w:rPr>
        <w:t>ISTITUTO COMPRENSIVO STATALE “I.C.S IL PONTORMO”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Viale Beato Giovanni Parenti, 3– 59015 CARMIGNANO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Tel. 055/8712001 Fax 055/8712422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Codice Ministeriale POIC80600Q-Codice Fiscale 84032280483</w:t>
      </w:r>
    </w:p>
    <w:p w:rsidR="00C76FE8" w:rsidRPr="00BE7ACD" w:rsidRDefault="00C76FE8" w:rsidP="00C76FE8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16"/>
          <w:szCs w:val="16"/>
          <w:lang w:eastAsia="it-IT"/>
        </w:rPr>
      </w:pPr>
    </w:p>
    <w:p w:rsidR="00F16400" w:rsidRDefault="00166919" w:rsidP="00F16400">
      <w:pPr>
        <w:spacing w:after="0" w:line="240" w:lineRule="auto"/>
        <w:jc w:val="both"/>
        <w:rPr>
          <w:rStyle w:val="Collegamentoipertestuale"/>
          <w:b/>
          <w:color w:val="auto"/>
        </w:rPr>
      </w:pPr>
      <w:r w:rsidRPr="00E178E9">
        <w:rPr>
          <w:rStyle w:val="Collegamentoipertestuale"/>
          <w:b/>
          <w:color w:val="auto"/>
        </w:rPr>
        <w:t>A</w:t>
      </w:r>
      <w:r w:rsidR="00B903A9">
        <w:rPr>
          <w:rStyle w:val="Collegamentoipertestuale"/>
          <w:b/>
          <w:color w:val="auto"/>
        </w:rPr>
        <w:t xml:space="preserve">LLEGATO </w:t>
      </w:r>
      <w:r w:rsidR="00647D99">
        <w:rPr>
          <w:rStyle w:val="Collegamentoipertestuale"/>
          <w:b/>
          <w:color w:val="auto"/>
        </w:rPr>
        <w:t>b</w:t>
      </w:r>
      <w:r w:rsidR="00C87936">
        <w:rPr>
          <w:rStyle w:val="Collegamentoipertestuale"/>
          <w:b/>
          <w:color w:val="auto"/>
        </w:rPr>
        <w:t>)</w:t>
      </w:r>
    </w:p>
    <w:p w:rsidR="00A9234A" w:rsidRDefault="00A9234A" w:rsidP="003E0539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r w:rsidRPr="00BD558A"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>SCHEDA</w:t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 xml:space="preserve"> DI VALUTAZIONE TITOLI CULTURALI E PROFESSIONALI</w:t>
      </w:r>
    </w:p>
    <w:p w:rsidR="003E0539" w:rsidRPr="00847312" w:rsidRDefault="003E0539" w:rsidP="003E053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847312">
        <w:rPr>
          <w:rFonts w:ascii="Arial" w:hAnsi="Arial" w:cs="Arial"/>
          <w:bCs/>
          <w:sz w:val="20"/>
          <w:szCs w:val="20"/>
        </w:rPr>
        <w:t xml:space="preserve">               </w:t>
      </w:r>
      <w:proofErr w:type="gramStart"/>
      <w:r w:rsidRPr="00847312">
        <w:rPr>
          <w:rFonts w:ascii="Arial" w:hAnsi="Arial" w:cs="Arial"/>
          <w:bCs/>
          <w:sz w:val="20"/>
          <w:szCs w:val="20"/>
        </w:rPr>
        <w:t>progetto</w:t>
      </w:r>
      <w:proofErr w:type="gramEnd"/>
      <w:r w:rsidRPr="00847312">
        <w:rPr>
          <w:rFonts w:ascii="Arial" w:hAnsi="Arial" w:cs="Arial"/>
          <w:bCs/>
          <w:sz w:val="20"/>
          <w:szCs w:val="20"/>
        </w:rPr>
        <w:t xml:space="preserve"> PON</w:t>
      </w:r>
      <w:r w:rsidR="002A59B6">
        <w:rPr>
          <w:rFonts w:ascii="Arial" w:hAnsi="Arial" w:cs="Arial"/>
          <w:bCs/>
          <w:sz w:val="20"/>
          <w:szCs w:val="20"/>
        </w:rPr>
        <w:t>-</w:t>
      </w:r>
      <w:r w:rsidRPr="00847312">
        <w:rPr>
          <w:rFonts w:ascii="Arial" w:hAnsi="Arial" w:cs="Arial"/>
          <w:bCs/>
          <w:sz w:val="20"/>
          <w:szCs w:val="20"/>
        </w:rPr>
        <w:t xml:space="preserve">FSE </w:t>
      </w:r>
      <w:r w:rsidRPr="00847312">
        <w:rPr>
          <w:rFonts w:ascii="Arial" w:hAnsi="Arial" w:cs="Arial"/>
        </w:rPr>
        <w:t xml:space="preserve">- </w:t>
      </w:r>
      <w:r w:rsidRPr="00847312">
        <w:rPr>
          <w:rFonts w:ascii="Arial" w:hAnsi="Arial" w:cs="Arial"/>
          <w:b/>
        </w:rPr>
        <w:t xml:space="preserve">Avviso AOODGEFID\Prot. n. 1953 del 21/02/2017. </w:t>
      </w:r>
    </w:p>
    <w:p w:rsidR="003E0539" w:rsidRDefault="003E0539" w:rsidP="003E0539">
      <w:pPr>
        <w:spacing w:after="0"/>
        <w:jc w:val="center"/>
        <w:rPr>
          <w:rFonts w:ascii="Arial" w:hAnsi="Arial" w:cs="Arial"/>
          <w:b/>
        </w:rPr>
      </w:pPr>
      <w:r w:rsidRPr="00847312">
        <w:rPr>
          <w:rFonts w:ascii="Arial" w:hAnsi="Arial" w:cs="Arial"/>
          <w:b/>
        </w:rPr>
        <w:t>Competenze di base Piano 42475:</w:t>
      </w:r>
    </w:p>
    <w:p w:rsidR="003E0539" w:rsidRPr="00847312" w:rsidRDefault="003E0539" w:rsidP="003E053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SELEZIONE ESPERTO </w:t>
      </w:r>
      <w:r w:rsidR="00374E88">
        <w:rPr>
          <w:rFonts w:ascii="Arial" w:hAnsi="Arial" w:cs="Arial"/>
          <w:b/>
        </w:rPr>
        <w:t>ESTERNO</w:t>
      </w:r>
    </w:p>
    <w:p w:rsidR="00C24471" w:rsidRDefault="00C24471" w:rsidP="00A9234A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p w:rsidR="00C24471" w:rsidRPr="002F26EB" w:rsidRDefault="00C24471" w:rsidP="00C24471">
      <w:pPr>
        <w:spacing w:after="0" w:line="240" w:lineRule="auto"/>
        <w:rPr>
          <w:rFonts w:ascii="Arial" w:hAnsi="Arial" w:cs="Arial"/>
          <w:b/>
        </w:rPr>
      </w:pPr>
      <w:r w:rsidRPr="002F26EB">
        <w:rPr>
          <w:rFonts w:ascii="Arial" w:hAnsi="Arial" w:cs="Arial"/>
          <w:b/>
        </w:rPr>
        <w:t xml:space="preserve">CRITERI DI VALUTAZIONE DEI REQUISITI </w:t>
      </w:r>
    </w:p>
    <w:tbl>
      <w:tblPr>
        <w:tblW w:w="9071" w:type="dxa"/>
        <w:tblInd w:w="-10" w:type="dxa"/>
        <w:tblCellMar>
          <w:left w:w="10" w:type="dxa"/>
          <w:right w:w="136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1984"/>
        <w:gridCol w:w="1984"/>
      </w:tblGrid>
      <w:tr w:rsidR="00DE1D15" w:rsidTr="00DE1D15">
        <w:trPr>
          <w:trHeight w:val="5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DE1D15">
            <w:pPr>
              <w:spacing w:line="259" w:lineRule="auto"/>
              <w:ind w:left="91"/>
              <w:rPr>
                <w:b/>
              </w:rPr>
            </w:pPr>
            <w:r w:rsidRPr="00AD065C">
              <w:rPr>
                <w:b/>
              </w:rPr>
              <w:t xml:space="preserve">TITOLI ed ESPERIENZE PROFESSIONALI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DE1D15">
            <w:pPr>
              <w:spacing w:line="259" w:lineRule="auto"/>
              <w:ind w:left="91"/>
              <w:rPr>
                <w:b/>
              </w:rPr>
            </w:pPr>
            <w:r w:rsidRPr="00AD065C">
              <w:rPr>
                <w:b/>
              </w:rPr>
              <w:t xml:space="preserve">VALUTAZIONE </w:t>
            </w:r>
          </w:p>
          <w:p w:rsidR="00DE1D15" w:rsidRPr="00AD065C" w:rsidRDefault="00DE1D15" w:rsidP="00DE1D15">
            <w:pPr>
              <w:spacing w:line="259" w:lineRule="auto"/>
              <w:ind w:left="91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Default="00DE1D15" w:rsidP="00DE1D15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Default="00DE1D15" w:rsidP="00DE1D15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E1D15" w:rsidRPr="00DF0B51" w:rsidTr="00DE1D15">
        <w:trPr>
          <w:trHeight w:val="45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D15" w:rsidRDefault="00DE1D15" w:rsidP="00647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Aver seguito il corso di studi e conseguiti i relativi titoli (dall’elementari alla laurea nel paese straniero la cui lingua è oggetto del percorso formativo) </w:t>
            </w:r>
          </w:p>
          <w:p w:rsidR="00CD2AE9" w:rsidRPr="00AD065C" w:rsidRDefault="00CD2AE9" w:rsidP="00647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DF0B51" w:rsidTr="00DE1D15">
        <w:trPr>
          <w:trHeight w:val="346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D15" w:rsidRDefault="00DE1D15" w:rsidP="00647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Aver seguito il corso di studi e conseguiti i relativi titoli (dall’elementari al diploma nel paese straniero la cui lingua è oggetto del percorso formativo) e di essere in possesso di laurea anche conseguita in un paese diverso da quello in cui è stato conseguito il </w:t>
            </w:r>
            <w:proofErr w:type="gramStart"/>
            <w:r w:rsidRPr="00AD065C">
              <w:rPr>
                <w:rFonts w:ascii="Arial" w:hAnsi="Arial" w:cs="Arial"/>
                <w:sz w:val="20"/>
                <w:szCs w:val="20"/>
              </w:rPr>
              <w:t>diploma</w:t>
            </w:r>
            <w:r w:rsidR="002A59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65C">
              <w:rPr>
                <w:rFonts w:ascii="Arial" w:hAnsi="Arial" w:cs="Arial"/>
                <w:sz w:val="20"/>
                <w:szCs w:val="20"/>
              </w:rPr>
              <w:t>.La</w:t>
            </w:r>
            <w:proofErr w:type="gramEnd"/>
            <w:r w:rsidRPr="00AD065C">
              <w:rPr>
                <w:rFonts w:ascii="Arial" w:hAnsi="Arial" w:cs="Arial"/>
                <w:sz w:val="20"/>
                <w:szCs w:val="20"/>
              </w:rPr>
              <w:t xml:space="preserve"> Laurea deve essere obbligatoriamente accompagnata da certificazione coerente con il “Quadro comune europeo di riferimento per le lingue” rilasciata dagli Enti Certificatori riconosciuti dal MIUR di Livello C2</w:t>
            </w:r>
          </w:p>
          <w:p w:rsidR="00CD2AE9" w:rsidRPr="00AD065C" w:rsidRDefault="00CD2AE9" w:rsidP="00647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D36D12">
            <w:pPr>
              <w:spacing w:line="259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  <w:p w:rsidR="00CD2AE9" w:rsidRDefault="00CD2AE9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2AE9" w:rsidRDefault="00CD2AE9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2AE9" w:rsidRDefault="00CD2AE9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2AE9" w:rsidRDefault="00CD2AE9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DF0B51" w:rsidTr="00DE1D15">
        <w:trPr>
          <w:trHeight w:val="236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1D15" w:rsidRPr="00AD065C" w:rsidRDefault="00DE1D15" w:rsidP="00647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  <w:u w:val="single" w:color="000000"/>
              </w:rPr>
              <w:t>Altri titoli culturali specifici</w:t>
            </w:r>
            <w:r w:rsidRPr="00AD06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E1D15" w:rsidRPr="00AD065C" w:rsidRDefault="00DE1D15" w:rsidP="00CD2AE9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Dottorato di ricerca – punti 6 </w:t>
            </w:r>
            <w:r w:rsidRPr="00AD065C">
              <w:rPr>
                <w:rFonts w:ascii="Arial" w:hAnsi="Arial" w:cs="Arial"/>
                <w:i/>
                <w:sz w:val="20"/>
                <w:szCs w:val="20"/>
              </w:rPr>
              <w:t xml:space="preserve">(si valuta un solo titolo) </w:t>
            </w:r>
          </w:p>
          <w:p w:rsidR="00CD2AE9" w:rsidRDefault="00DE1D15" w:rsidP="00647D99">
            <w:pPr>
              <w:numPr>
                <w:ilvl w:val="0"/>
                <w:numId w:val="1"/>
              </w:numPr>
              <w:suppressAutoHyphens w:val="0"/>
              <w:spacing w:after="0" w:line="259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>Diploma di specializzazione universitario pluriennale –</w:t>
            </w:r>
          </w:p>
          <w:p w:rsidR="00DE1D15" w:rsidRPr="00AD065C" w:rsidRDefault="00DE1D15" w:rsidP="00CD2AE9">
            <w:pPr>
              <w:suppressAutoHyphens w:val="0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D065C">
              <w:rPr>
                <w:rFonts w:ascii="Arial" w:hAnsi="Arial" w:cs="Arial"/>
                <w:sz w:val="20"/>
                <w:szCs w:val="20"/>
              </w:rPr>
              <w:t>punti</w:t>
            </w:r>
            <w:proofErr w:type="gramEnd"/>
            <w:r w:rsidRPr="00AD065C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AD065C">
              <w:rPr>
                <w:rFonts w:ascii="Arial" w:hAnsi="Arial" w:cs="Arial"/>
                <w:i/>
                <w:sz w:val="20"/>
                <w:szCs w:val="20"/>
              </w:rPr>
              <w:t xml:space="preserve">(si valuta un solo titolo) </w:t>
            </w:r>
          </w:p>
          <w:p w:rsidR="00CD2AE9" w:rsidRDefault="00DE1D15" w:rsidP="00647D99">
            <w:pPr>
              <w:numPr>
                <w:ilvl w:val="0"/>
                <w:numId w:val="1"/>
              </w:numPr>
              <w:suppressAutoHyphens w:val="0"/>
              <w:spacing w:after="0" w:line="259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Diploma di Perfezionamento o Master universitario di I o II livello con esame finale (almeno 1500 ore corrispondenti a 60 </w:t>
            </w: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Cuf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DE1D15" w:rsidRDefault="00DE1D15" w:rsidP="00CD2AE9">
            <w:pPr>
              <w:suppressAutoHyphens w:val="0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D065C">
              <w:rPr>
                <w:rFonts w:ascii="Arial" w:hAnsi="Arial" w:cs="Arial"/>
                <w:i/>
                <w:sz w:val="20"/>
                <w:szCs w:val="20"/>
              </w:rPr>
              <w:t>fino</w:t>
            </w:r>
            <w:proofErr w:type="gramEnd"/>
            <w:r w:rsidRPr="00AD065C">
              <w:rPr>
                <w:rFonts w:ascii="Arial" w:hAnsi="Arial" w:cs="Arial"/>
                <w:i/>
                <w:sz w:val="20"/>
                <w:szCs w:val="20"/>
              </w:rPr>
              <w:t xml:space="preserve"> a 3 titoli</w:t>
            </w:r>
            <w:r w:rsidRPr="00AD065C">
              <w:rPr>
                <w:rFonts w:ascii="Arial" w:hAnsi="Arial" w:cs="Arial"/>
                <w:sz w:val="20"/>
                <w:szCs w:val="20"/>
              </w:rPr>
              <w:t xml:space="preserve"> (punti 2 per ti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D065C">
              <w:rPr>
                <w:rFonts w:ascii="Arial" w:hAnsi="Arial" w:cs="Arial"/>
                <w:sz w:val="20"/>
                <w:szCs w:val="20"/>
              </w:rPr>
              <w:t>olo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AD06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2AE9" w:rsidRPr="00AD065C" w:rsidRDefault="00CD2AE9" w:rsidP="00CD2AE9">
            <w:pPr>
              <w:suppressAutoHyphens w:val="0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D36D12">
            <w:pPr>
              <w:spacing w:after="71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2AE9" w:rsidRDefault="00CD2AE9" w:rsidP="00D36D1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2AE9" w:rsidRDefault="00CD2AE9" w:rsidP="00D36D1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2AE9" w:rsidRDefault="00CD2AE9" w:rsidP="00D36D1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AD065C" w:rsidRDefault="00DE1D15" w:rsidP="00D36D1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 xml:space="preserve"> 15 </w:t>
            </w: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after="71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after="71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AE9" w:rsidRDefault="00CD2AE9"/>
    <w:tbl>
      <w:tblPr>
        <w:tblW w:w="9071" w:type="dxa"/>
        <w:tblInd w:w="-10" w:type="dxa"/>
        <w:tblCellMar>
          <w:left w:w="10" w:type="dxa"/>
          <w:right w:w="136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1984"/>
        <w:gridCol w:w="1984"/>
      </w:tblGrid>
      <w:tr w:rsidR="00DE1D15" w:rsidRPr="00DF0B51" w:rsidTr="00DE1D15">
        <w:trPr>
          <w:trHeight w:val="83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647D99">
            <w:pPr>
              <w:spacing w:after="0" w:line="259" w:lineRule="auto"/>
              <w:rPr>
                <w:b/>
              </w:rPr>
            </w:pPr>
            <w:r w:rsidRPr="00AD065C">
              <w:rPr>
                <w:b/>
              </w:rPr>
              <w:lastRenderedPageBreak/>
              <w:t xml:space="preserve">TITOLI ed ESPERIENZE PROFESSIONALI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DE1D15">
            <w:pPr>
              <w:spacing w:line="259" w:lineRule="auto"/>
              <w:ind w:left="91"/>
              <w:rPr>
                <w:b/>
              </w:rPr>
            </w:pPr>
            <w:r w:rsidRPr="00AD065C">
              <w:rPr>
                <w:b/>
              </w:rPr>
              <w:t xml:space="preserve">VALUTAZIONE </w:t>
            </w:r>
          </w:p>
          <w:p w:rsidR="00DE1D15" w:rsidRPr="00AD065C" w:rsidRDefault="00DE1D15" w:rsidP="00DE1D15">
            <w:pPr>
              <w:spacing w:line="259" w:lineRule="auto"/>
              <w:ind w:left="91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Default="00DE1D15" w:rsidP="00DE1D15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cura del candidato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Default="00DE1D15" w:rsidP="00DE1D15">
            <w:pPr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cura della commissione</w:t>
            </w:r>
          </w:p>
        </w:tc>
      </w:tr>
      <w:tr w:rsidR="00DE1D15" w:rsidRPr="00DF0B51" w:rsidTr="00DE1D15">
        <w:trPr>
          <w:trHeight w:val="253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Esperienze come Formatore di docenti </w:t>
            </w:r>
          </w:p>
          <w:p w:rsidR="00DE1D15" w:rsidRDefault="00DE1D15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Partecipazione a corsi di formazione e aggiornamento riconosciuti dal MIUR: </w:t>
            </w:r>
          </w:p>
          <w:p w:rsidR="00DE1D15" w:rsidRPr="00AD065C" w:rsidRDefault="00DE1D15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Punti 3 per corso con almeno 3 ore di docenza  </w:t>
            </w:r>
          </w:p>
          <w:p w:rsidR="00DE1D15" w:rsidRPr="00AD065C" w:rsidRDefault="00DE1D15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D065C">
              <w:rPr>
                <w:rFonts w:ascii="Arial" w:hAnsi="Arial" w:cs="Arial"/>
                <w:sz w:val="20"/>
                <w:szCs w:val="20"/>
              </w:rPr>
              <w:t xml:space="preserve">unti 6 per corso con almeno 3 ore di docenza se coerente con </w:t>
            </w:r>
          </w:p>
          <w:p w:rsidR="00DE1D15" w:rsidRDefault="00DE1D15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65C"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 w:rsidRPr="00AD065C">
              <w:rPr>
                <w:rFonts w:ascii="Arial" w:hAnsi="Arial" w:cs="Arial"/>
                <w:sz w:val="20"/>
                <w:szCs w:val="20"/>
              </w:rPr>
              <w:t xml:space="preserve"> aree previste nei moduli del presente avviso</w:t>
            </w:r>
          </w:p>
          <w:p w:rsidR="00CD2AE9" w:rsidRPr="00AD065C" w:rsidRDefault="00CD2AE9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Max. 25 </w:t>
            </w: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DF0B51" w:rsidTr="00DE1D15">
        <w:trPr>
          <w:trHeight w:val="79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40" w:rsidRPr="00AD065C" w:rsidRDefault="00DE1D15" w:rsidP="00647D99">
            <w:pPr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>Esperienze pregresse in progetti specifici a livello nazionale, regionale, provinciali riferiti all’ambito scolastico</w:t>
            </w:r>
          </w:p>
          <w:p w:rsidR="00DE1D15" w:rsidRDefault="00DE1D15" w:rsidP="00647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AD065C">
              <w:rPr>
                <w:rFonts w:ascii="Arial" w:hAnsi="Arial" w:cs="Arial"/>
                <w:sz w:val="20"/>
                <w:szCs w:val="20"/>
              </w:rPr>
              <w:t>punti</w:t>
            </w:r>
            <w:proofErr w:type="gramEnd"/>
            <w:r w:rsidRPr="00AD065C">
              <w:rPr>
                <w:rFonts w:ascii="Arial" w:hAnsi="Arial" w:cs="Arial"/>
                <w:sz w:val="20"/>
                <w:szCs w:val="20"/>
              </w:rPr>
              <w:t xml:space="preserve"> 5 per ogni attività) </w:t>
            </w:r>
          </w:p>
          <w:p w:rsidR="00CD2AE9" w:rsidRPr="00AD065C" w:rsidRDefault="00CD2AE9" w:rsidP="00647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Max. 20 </w:t>
            </w: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DF0B51" w:rsidTr="00DE1D15">
        <w:trPr>
          <w:trHeight w:val="64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Default="00DE1D15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>Pubblicazioni coerenti con l’attività oggetto del presente Avviso</w:t>
            </w:r>
          </w:p>
          <w:p w:rsidR="00DE1D15" w:rsidRDefault="00DE1D15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Start"/>
            <w:r w:rsidRPr="00AD065C">
              <w:rPr>
                <w:rFonts w:ascii="Arial" w:hAnsi="Arial" w:cs="Arial"/>
                <w:sz w:val="20"/>
                <w:szCs w:val="20"/>
              </w:rPr>
              <w:t>punti</w:t>
            </w:r>
            <w:proofErr w:type="gramEnd"/>
            <w:r w:rsidRPr="00AD065C">
              <w:rPr>
                <w:rFonts w:ascii="Arial" w:hAnsi="Arial" w:cs="Arial"/>
                <w:sz w:val="20"/>
                <w:szCs w:val="20"/>
              </w:rPr>
              <w:t xml:space="preserve"> 1 per pubblicazione) </w:t>
            </w:r>
          </w:p>
          <w:p w:rsidR="00CD2AE9" w:rsidRPr="00AD065C" w:rsidRDefault="00CD2AE9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DF0B51" w:rsidTr="00DE1D15">
        <w:trPr>
          <w:trHeight w:val="55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40" w:rsidRDefault="00DE1D15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Anzianità di servizio svolto nel ruolo di attuale appartenenza </w:t>
            </w:r>
          </w:p>
          <w:p w:rsidR="00DE1D15" w:rsidRPr="00AD065C" w:rsidRDefault="00DE1D15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AD065C">
              <w:rPr>
                <w:rFonts w:ascii="Arial" w:hAnsi="Arial" w:cs="Arial"/>
                <w:sz w:val="20"/>
                <w:szCs w:val="20"/>
              </w:rPr>
              <w:t>punti</w:t>
            </w:r>
            <w:proofErr w:type="gramEnd"/>
            <w:r w:rsidRPr="00AD065C">
              <w:rPr>
                <w:rFonts w:ascii="Arial" w:hAnsi="Arial" w:cs="Arial"/>
                <w:sz w:val="20"/>
                <w:szCs w:val="20"/>
              </w:rPr>
              <w:t xml:space="preserve"> 1 per anno)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 xml:space="preserve"> 25 </w:t>
            </w: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DF0B51" w:rsidTr="00DE1D15">
        <w:trPr>
          <w:trHeight w:val="9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b/>
                <w:sz w:val="20"/>
                <w:szCs w:val="20"/>
              </w:rPr>
              <w:t>ESPERTO SCUOLA SECONDARIA DI 1^ GRADO</w:t>
            </w:r>
            <w:r w:rsidRPr="00AD065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36740" w:rsidRDefault="00DE1D15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corsi di laboratori linguistici di lingua inglese –   </w:t>
            </w:r>
          </w:p>
          <w:p w:rsidR="00DE1D15" w:rsidRDefault="00DE1D15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CD2AE9" w:rsidRPr="00AD065C" w:rsidRDefault="00CD2AE9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DF0B51" w:rsidTr="00DE1D15">
        <w:trPr>
          <w:trHeight w:val="9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647D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065C">
              <w:rPr>
                <w:rFonts w:ascii="Arial" w:hAnsi="Arial" w:cs="Arial"/>
                <w:b/>
                <w:sz w:val="20"/>
                <w:szCs w:val="20"/>
              </w:rPr>
              <w:t>ESPERTO SCUOLA PRIMARIA:</w:t>
            </w:r>
          </w:p>
          <w:p w:rsidR="00F36740" w:rsidRDefault="00DE1D15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>Esperienza di organizzazione, allestimento e realizzazione di corsi di laboratori linguistici di lingua inglese –</w:t>
            </w:r>
          </w:p>
          <w:p w:rsidR="00DE1D15" w:rsidRDefault="00DE1D15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CD2AE9" w:rsidRPr="00AD065C" w:rsidRDefault="00CD2AE9" w:rsidP="00647D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DF0B51" w:rsidTr="00DE1D15">
        <w:trPr>
          <w:trHeight w:val="9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647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b/>
                <w:sz w:val="20"/>
                <w:szCs w:val="20"/>
              </w:rPr>
              <w:t>ESPERTO SCUOLA PRIMARIA</w:t>
            </w:r>
            <w:r w:rsidRPr="00AD065C">
              <w:rPr>
                <w:rFonts w:ascii="Arial" w:hAnsi="Arial" w:cs="Arial"/>
                <w:sz w:val="20"/>
                <w:szCs w:val="20"/>
              </w:rPr>
              <w:t xml:space="preserve"> Esperienza di organizzazione, allestimento e realizzazione di laboratori teatrali in lingua inglese – </w:t>
            </w:r>
          </w:p>
          <w:p w:rsidR="00DE1D15" w:rsidRDefault="00DE1D15" w:rsidP="00647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D065C"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CD2AE9" w:rsidRPr="00AD065C" w:rsidRDefault="00CD2AE9" w:rsidP="00647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AD065C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AD06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AD065C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7085" w:rsidRDefault="00177085" w:rsidP="00177085">
      <w:pPr>
        <w:spacing w:after="0" w:line="240" w:lineRule="auto"/>
        <w:jc w:val="both"/>
        <w:rPr>
          <w:rStyle w:val="Collegamentoipertestuale"/>
          <w:b/>
          <w:color w:val="auto"/>
        </w:rPr>
      </w:pPr>
    </w:p>
    <w:p w:rsidR="00DE1D15" w:rsidRDefault="00DE1D15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p w:rsidR="00177085" w:rsidRDefault="00C87936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>Data_____________________________________</w:t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  <w:t>Firma ____________________________</w:t>
      </w:r>
    </w:p>
    <w:sectPr w:rsidR="00177085" w:rsidSect="00C76FE8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5D55"/>
    <w:multiLevelType w:val="hybridMultilevel"/>
    <w:tmpl w:val="804099BA"/>
    <w:lvl w:ilvl="0" w:tplc="F52AFDA0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43372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299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8340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48F88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2B4F4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F3A0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8E216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E2DAE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050AF5"/>
    <w:rsid w:val="00166919"/>
    <w:rsid w:val="00170A74"/>
    <w:rsid w:val="00177085"/>
    <w:rsid w:val="001E7F07"/>
    <w:rsid w:val="00270F2D"/>
    <w:rsid w:val="002A59B6"/>
    <w:rsid w:val="00374E88"/>
    <w:rsid w:val="003C6153"/>
    <w:rsid w:val="003E0539"/>
    <w:rsid w:val="00525C50"/>
    <w:rsid w:val="00647D99"/>
    <w:rsid w:val="006D13EF"/>
    <w:rsid w:val="00732E00"/>
    <w:rsid w:val="008515BF"/>
    <w:rsid w:val="00862AE6"/>
    <w:rsid w:val="00A42310"/>
    <w:rsid w:val="00A9234A"/>
    <w:rsid w:val="00B8160D"/>
    <w:rsid w:val="00B903A9"/>
    <w:rsid w:val="00BD558A"/>
    <w:rsid w:val="00BE7ACD"/>
    <w:rsid w:val="00C24471"/>
    <w:rsid w:val="00C76FE8"/>
    <w:rsid w:val="00C87936"/>
    <w:rsid w:val="00CA3FB9"/>
    <w:rsid w:val="00CB32D7"/>
    <w:rsid w:val="00CD2AE9"/>
    <w:rsid w:val="00DE1D15"/>
    <w:rsid w:val="00E30A0F"/>
    <w:rsid w:val="00E32B41"/>
    <w:rsid w:val="00E32CA3"/>
    <w:rsid w:val="00ED17AB"/>
    <w:rsid w:val="00F07DDB"/>
    <w:rsid w:val="00F16400"/>
    <w:rsid w:val="00F271F6"/>
    <w:rsid w:val="00F36740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E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AFDC-AC44-4807-94A5-2A18E5E0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2</cp:revision>
  <cp:lastPrinted>2019-02-14T09:01:00Z</cp:lastPrinted>
  <dcterms:created xsi:type="dcterms:W3CDTF">2019-02-20T06:38:00Z</dcterms:created>
  <dcterms:modified xsi:type="dcterms:W3CDTF">2019-02-20T06:38:00Z</dcterms:modified>
</cp:coreProperties>
</file>